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AE43" w14:textId="52731165" w:rsidR="00102504" w:rsidRPr="00863312" w:rsidRDefault="00102504" w:rsidP="0086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fr-FR"/>
        </w:rPr>
      </w:pPr>
      <w:bookmarkStart w:id="0" w:name="_GoBack"/>
      <w:bookmarkEnd w:id="0"/>
      <w:r w:rsidRPr="0086331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fr-FR"/>
        </w:rPr>
        <w:t>Proposition d’Emploi</w:t>
      </w:r>
    </w:p>
    <w:p w14:paraId="19D82779" w14:textId="319E075A" w:rsidR="00102504" w:rsidRDefault="00102504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</w:pPr>
    </w:p>
    <w:p w14:paraId="71E1131E" w14:textId="34FF84DA" w:rsidR="00102504" w:rsidRDefault="00102504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Visolar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est une entreprise agrivoltaïque, située dans la zone Tecnosud 2</w:t>
      </w:r>
      <w:r w:rsidR="0086331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 ayant un effectif de 36 ETP réparti comme suit :</w:t>
      </w:r>
    </w:p>
    <w:p w14:paraId="7AB2B111" w14:textId="14DC469E" w:rsidR="00863312" w:rsidRDefault="00863312" w:rsidP="00863312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Partie agricole « sur le terrain » : 27 ETP donc 15 CDI </w:t>
      </w:r>
    </w:p>
    <w:p w14:paraId="03969D80" w14:textId="4601F92F" w:rsidR="00863312" w:rsidRDefault="00863312" w:rsidP="00863312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Partie administrative « Tecnosud 2 » : 4 CDI</w:t>
      </w:r>
    </w:p>
    <w:p w14:paraId="16DFEBFD" w14:textId="7AA33AE2" w:rsidR="00863312" w:rsidRPr="00863312" w:rsidRDefault="00863312" w:rsidP="00863312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Partie technique « Tecnosud 2 » : 5 CDI</w:t>
      </w:r>
    </w:p>
    <w:p w14:paraId="1953B52B" w14:textId="77777777" w:rsidR="00102504" w:rsidRDefault="00102504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64D81819" w14:textId="77777777" w:rsidR="00863312" w:rsidRDefault="00863312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Le contact pour postuler est : </w:t>
      </w:r>
    </w:p>
    <w:p w14:paraId="7692C238" w14:textId="69F13055" w:rsidR="00863312" w:rsidRDefault="00863312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Bruno OMS</w:t>
      </w:r>
    </w:p>
    <w:p w14:paraId="0B7FA1FB" w14:textId="75FDA23C" w:rsidR="00863312" w:rsidRDefault="00863312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06.88.88.08.48</w:t>
      </w:r>
    </w:p>
    <w:p w14:paraId="793FC0F3" w14:textId="2B6EFAB8" w:rsidR="00863312" w:rsidRDefault="00863312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b.oms@visolar.fr</w:t>
      </w:r>
    </w:p>
    <w:p w14:paraId="7E3C5E0D" w14:textId="77777777" w:rsidR="00863312" w:rsidRPr="00102504" w:rsidRDefault="00863312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2CFF50BA" w14:textId="29281FE8" w:rsidR="00102504" w:rsidRPr="009679E5" w:rsidRDefault="00102504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Conditions et profil recherché</w:t>
      </w:r>
    </w:p>
    <w:p w14:paraId="0954CA96" w14:textId="3D98289E" w:rsidR="00102504" w:rsidRDefault="00102504" w:rsidP="008633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Poste à pourvoir immédiatement</w:t>
      </w:r>
    </w:p>
    <w:p w14:paraId="1C2FE6DC" w14:textId="77777777" w:rsidR="00863312" w:rsidRPr="00EB3095" w:rsidRDefault="00863312" w:rsidP="008633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Atouts majeurs : maitrise de Quadra Compta et expérience RH</w:t>
      </w:r>
    </w:p>
    <w:p w14:paraId="33B15B84" w14:textId="30B420A3" w:rsidR="00102504" w:rsidRDefault="00102504" w:rsidP="008633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CDD en remplacement (environ 6 mois)</w:t>
      </w:r>
    </w:p>
    <w:p w14:paraId="3610A268" w14:textId="77777777" w:rsidR="00102504" w:rsidRDefault="00102504" w:rsidP="008633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Temps complet 35h/semaine (voire plus payées en heures supp)</w:t>
      </w:r>
    </w:p>
    <w:p w14:paraId="37334640" w14:textId="77777777" w:rsidR="00102504" w:rsidRDefault="00102504" w:rsidP="008633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14 €/h</w:t>
      </w:r>
    </w:p>
    <w:p w14:paraId="451AD041" w14:textId="77777777" w:rsidR="00102504" w:rsidRDefault="00102504" w:rsidP="008633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Autonomie et Dynamisme </w:t>
      </w:r>
    </w:p>
    <w:p w14:paraId="04C06DD9" w14:textId="77777777" w:rsidR="00102504" w:rsidRDefault="00102504" w:rsidP="008633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</w:pPr>
    </w:p>
    <w:p w14:paraId="38F55058" w14:textId="146F168A" w:rsidR="00102504" w:rsidRPr="009679E5" w:rsidRDefault="00EF0615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C</w:t>
      </w:r>
      <w:r w:rsidR="00450D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omptable</w:t>
      </w:r>
    </w:p>
    <w:p w14:paraId="0133801A" w14:textId="3E54C49E" w:rsidR="00B22B4D" w:rsidRDefault="00EF0615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L</w:t>
      </w:r>
      <w:r w:rsidR="00863312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e</w:t>
      </w:r>
      <w:r w:rsidR="00450DF6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comptable</w:t>
      </w:r>
      <w:r w:rsidR="009679E5" w:rsidRPr="009679E5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</w:t>
      </w:r>
      <w:r w:rsidR="00450DF6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réalise diverses missions</w:t>
      </w:r>
      <w:r w:rsidR="00E66636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, certaines en autonomie et d’autres en soutien de l’équipe administrative. </w:t>
      </w:r>
      <w:r w:rsidR="00863312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Il</w:t>
      </w:r>
      <w:r w:rsidR="00E66636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est parfois </w:t>
      </w:r>
      <w:r w:rsidR="001E73BD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amené </w:t>
      </w:r>
      <w:r w:rsidR="001C33EE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à effectuer des tâches </w:t>
      </w:r>
      <w:r w:rsidR="00787661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ponctuelles sans rapport direct avec ses missions principales</w:t>
      </w:r>
      <w:r w:rsidR="00863312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, qui sont</w:t>
      </w:r>
    </w:p>
    <w:p w14:paraId="71F35D47" w14:textId="24BB03EE" w:rsidR="00B50323" w:rsidRDefault="00B50323" w:rsidP="00863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14:paraId="007DD39B" w14:textId="0E9F921A" w:rsidR="00856930" w:rsidRPr="00856930" w:rsidRDefault="00856930" w:rsidP="00863312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Com</w:t>
      </w:r>
      <w:r w:rsidR="00EB3095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ptab</w:t>
      </w:r>
      <w:r w:rsidR="00EF0615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ilité</w:t>
      </w:r>
      <w:r w:rsidR="00EB3095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:</w:t>
      </w:r>
    </w:p>
    <w:p w14:paraId="0F662BB3" w14:textId="71BCFD4A" w:rsidR="00787661" w:rsidRDefault="00787661" w:rsidP="0086331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Saisie </w:t>
      </w:r>
      <w:r w:rsidR="00EF0615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générale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de toutes les sociétés</w:t>
      </w:r>
      <w:r w:rsidR="00EF0615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 : clients / fournisseurs / banques / emprunts </w:t>
      </w:r>
    </w:p>
    <w:p w14:paraId="5F404BF7" w14:textId="2223525C" w:rsidR="00EF0615" w:rsidRDefault="00EF0615" w:rsidP="0086331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Rapprochement bancaire</w:t>
      </w:r>
    </w:p>
    <w:p w14:paraId="27F9E28D" w14:textId="51A24C16" w:rsidR="00EF0615" w:rsidRPr="00EF0615" w:rsidRDefault="00EF0615" w:rsidP="0086331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Immobilisations</w:t>
      </w:r>
    </w:p>
    <w:p w14:paraId="72928AAE" w14:textId="52D71514" w:rsidR="00EF0615" w:rsidRDefault="00EF0615" w:rsidP="0086331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TVA</w:t>
      </w:r>
    </w:p>
    <w:p w14:paraId="5A922272" w14:textId="3F32BB92" w:rsidR="00E510D1" w:rsidRDefault="00E510D1" w:rsidP="0086331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Classement, archivage, organisation</w:t>
      </w:r>
      <w:r w:rsidR="00915C48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des documents comptables associés</w:t>
      </w:r>
    </w:p>
    <w:p w14:paraId="416281EF" w14:textId="579913D5" w:rsidR="00526A9A" w:rsidRDefault="00EF0615" w:rsidP="0086331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EF0615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Préparation des virements fournisseurs</w:t>
      </w:r>
    </w:p>
    <w:p w14:paraId="76016815" w14:textId="5F4563F3" w:rsidR="00EF0615" w:rsidRDefault="00EF0615" w:rsidP="0086331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Travail sur balance mensuelle : relances clients, FNP etc…</w:t>
      </w:r>
    </w:p>
    <w:p w14:paraId="4FF8BD36" w14:textId="77777777" w:rsidR="00863312" w:rsidRDefault="00863312" w:rsidP="00863312">
      <w:pPr>
        <w:pStyle w:val="Paragraphedeliste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14:paraId="74DF0223" w14:textId="023556FF" w:rsidR="00856930" w:rsidRDefault="00EB3095" w:rsidP="00863312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A</w:t>
      </w:r>
      <w:r w:rsidR="00EF0615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ssistant RH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 :</w:t>
      </w:r>
    </w:p>
    <w:p w14:paraId="49ADA7CB" w14:textId="67882632" w:rsidR="00EB3095" w:rsidRDefault="00EF0615" w:rsidP="00863312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Récupération et relance des variables de paie mensuelles </w:t>
      </w:r>
    </w:p>
    <w:p w14:paraId="1C8B5627" w14:textId="6E816D84" w:rsidR="00DF62FF" w:rsidRDefault="00EF0615" w:rsidP="00863312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Saisie des variables</w:t>
      </w:r>
    </w:p>
    <w:p w14:paraId="55E0F8E2" w14:textId="7DCBC223" w:rsidR="00EE0A01" w:rsidRDefault="00EF0615" w:rsidP="00863312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Gestion des CDD et établissement des contrats</w:t>
      </w:r>
    </w:p>
    <w:p w14:paraId="7D42F09E" w14:textId="274816E0" w:rsidR="002A5FB6" w:rsidRDefault="00EF0615" w:rsidP="00863312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Interlocut</w:t>
      </w:r>
      <w:r w:rsidR="00863312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eur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de l’expert-comptable</w:t>
      </w:r>
    </w:p>
    <w:p w14:paraId="017F4F23" w14:textId="77777777" w:rsidR="00526A9A" w:rsidRDefault="00526A9A" w:rsidP="00863312">
      <w:pPr>
        <w:pStyle w:val="Paragraphedelist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14:paraId="7E78C881" w14:textId="42595A83" w:rsidR="002A5FB6" w:rsidRDefault="00526A9A" w:rsidP="00863312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Missions Diverses :</w:t>
      </w:r>
      <w:r w:rsidR="00DC4FA9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elles sont menées dans le but de soutenir l</w:t>
      </w:r>
      <w:r w:rsidR="00EF0620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e DAF</w:t>
      </w:r>
    </w:p>
    <w:p w14:paraId="3366BFA1" w14:textId="4270CC8A" w:rsidR="00EF0615" w:rsidRDefault="00EF0615" w:rsidP="0086331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Liées au contrôle de gestion (travail sur les coûts)</w:t>
      </w:r>
    </w:p>
    <w:p w14:paraId="28FA189A" w14:textId="04184DA1" w:rsidR="00526A9A" w:rsidRDefault="00DC4FA9" w:rsidP="0086331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Liées à l’urbanisme </w:t>
      </w:r>
    </w:p>
    <w:p w14:paraId="50FAF2B9" w14:textId="50539CDD" w:rsidR="00DC4FA9" w:rsidRDefault="00DC4FA9" w:rsidP="0086331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Liées à la communication</w:t>
      </w:r>
    </w:p>
    <w:p w14:paraId="32B5BC54" w14:textId="08DFBCA6" w:rsidR="00DC4FA9" w:rsidRPr="00526A9A" w:rsidRDefault="00DC4FA9" w:rsidP="0086331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Liées à l’organisation</w:t>
      </w:r>
    </w:p>
    <w:p w14:paraId="3C470404" w14:textId="77777777" w:rsidR="00EB3095" w:rsidRDefault="00EB3095" w:rsidP="00863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14:paraId="01BC42D4" w14:textId="77777777" w:rsidR="00EF0615" w:rsidRDefault="00EF0615" w:rsidP="00863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sectPr w:rsidR="00EF0615" w:rsidSect="00863312">
      <w:headerReference w:type="default" r:id="rId8"/>
      <w:pgSz w:w="11906" w:h="16838"/>
      <w:pgMar w:top="156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E70A5" w14:textId="77777777" w:rsidR="00102504" w:rsidRDefault="00102504" w:rsidP="00102504">
      <w:pPr>
        <w:spacing w:after="0" w:line="240" w:lineRule="auto"/>
      </w:pPr>
      <w:r>
        <w:separator/>
      </w:r>
    </w:p>
  </w:endnote>
  <w:endnote w:type="continuationSeparator" w:id="0">
    <w:p w14:paraId="06A7B576" w14:textId="77777777" w:rsidR="00102504" w:rsidRDefault="00102504" w:rsidP="0010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0EF9F" w14:textId="77777777" w:rsidR="00102504" w:rsidRDefault="00102504" w:rsidP="00102504">
      <w:pPr>
        <w:spacing w:after="0" w:line="240" w:lineRule="auto"/>
      </w:pPr>
      <w:r>
        <w:separator/>
      </w:r>
    </w:p>
  </w:footnote>
  <w:footnote w:type="continuationSeparator" w:id="0">
    <w:p w14:paraId="18EB05A2" w14:textId="77777777" w:rsidR="00102504" w:rsidRDefault="00102504" w:rsidP="0010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62D8" w14:textId="5BC4004F" w:rsidR="00102504" w:rsidRDefault="00102504">
    <w:pPr>
      <w:pStyle w:val="En-tte"/>
    </w:pPr>
    <w:r>
      <w:rPr>
        <w:noProof/>
      </w:rPr>
      <w:drawing>
        <wp:inline distT="0" distB="0" distL="0" distR="0" wp14:anchorId="094CC49F" wp14:editId="44173BE3">
          <wp:extent cx="2428875" cy="542691"/>
          <wp:effectExtent l="0" t="0" r="0" b="0"/>
          <wp:docPr id="1451788839" name="Image 1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464662" name="Image 1" descr="Une image contenant Police, Graphique, logo,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976" cy="54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style="width:17.25pt;height:12pt;visibility:visible;mso-wrap-style:square" o:bullet="t">
        <v:imagedata r:id="rId1" o:title=""/>
      </v:shape>
    </w:pict>
  </w:numPicBullet>
  <w:abstractNum w:abstractNumId="0" w15:restartNumberingAfterBreak="0">
    <w:nsid w:val="0AA510BC"/>
    <w:multiLevelType w:val="hybridMultilevel"/>
    <w:tmpl w:val="D284CB24"/>
    <w:lvl w:ilvl="0" w:tplc="1DA47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701C"/>
    <w:multiLevelType w:val="hybridMultilevel"/>
    <w:tmpl w:val="EE10685E"/>
    <w:lvl w:ilvl="0" w:tplc="431E4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4465"/>
    <w:multiLevelType w:val="multilevel"/>
    <w:tmpl w:val="33B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B628D"/>
    <w:multiLevelType w:val="hybridMultilevel"/>
    <w:tmpl w:val="FAA29F8A"/>
    <w:lvl w:ilvl="0" w:tplc="C7B4D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3205F"/>
    <w:multiLevelType w:val="multilevel"/>
    <w:tmpl w:val="0E9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83009"/>
    <w:multiLevelType w:val="multilevel"/>
    <w:tmpl w:val="E71C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E5"/>
    <w:rsid w:val="0005290F"/>
    <w:rsid w:val="00102504"/>
    <w:rsid w:val="001C33EE"/>
    <w:rsid w:val="001E73BD"/>
    <w:rsid w:val="002377D2"/>
    <w:rsid w:val="002A5FB6"/>
    <w:rsid w:val="002A6F66"/>
    <w:rsid w:val="0041481F"/>
    <w:rsid w:val="00450DF6"/>
    <w:rsid w:val="004E00C4"/>
    <w:rsid w:val="0052608B"/>
    <w:rsid w:val="00526A9A"/>
    <w:rsid w:val="006E6480"/>
    <w:rsid w:val="00787661"/>
    <w:rsid w:val="0079179E"/>
    <w:rsid w:val="007B2189"/>
    <w:rsid w:val="00856930"/>
    <w:rsid w:val="00863312"/>
    <w:rsid w:val="008B1028"/>
    <w:rsid w:val="00915C48"/>
    <w:rsid w:val="009679E5"/>
    <w:rsid w:val="009A2D2B"/>
    <w:rsid w:val="009E2BB1"/>
    <w:rsid w:val="00A907E9"/>
    <w:rsid w:val="00AB5C0C"/>
    <w:rsid w:val="00B15B73"/>
    <w:rsid w:val="00B22B4D"/>
    <w:rsid w:val="00B50323"/>
    <w:rsid w:val="00B71851"/>
    <w:rsid w:val="00D86A87"/>
    <w:rsid w:val="00DC4FA9"/>
    <w:rsid w:val="00DF62FF"/>
    <w:rsid w:val="00E12D86"/>
    <w:rsid w:val="00E510D1"/>
    <w:rsid w:val="00E66636"/>
    <w:rsid w:val="00EB3095"/>
    <w:rsid w:val="00EE0A01"/>
    <w:rsid w:val="00EF0615"/>
    <w:rsid w:val="00EF0620"/>
    <w:rsid w:val="00F0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4DF95"/>
  <w15:chartTrackingRefBased/>
  <w15:docId w15:val="{AA15FF93-74EE-402A-B19E-846313B1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67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79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6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79E5"/>
    <w:rPr>
      <w:b/>
      <w:bCs/>
    </w:rPr>
  </w:style>
  <w:style w:type="paragraph" w:customStyle="1" w:styleId="titre">
    <w:name w:val="titre"/>
    <w:basedOn w:val="Normal"/>
    <w:rsid w:val="0096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503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504"/>
  </w:style>
  <w:style w:type="paragraph" w:styleId="Pieddepage">
    <w:name w:val="footer"/>
    <w:basedOn w:val="Normal"/>
    <w:link w:val="PieddepageCar"/>
    <w:uiPriority w:val="99"/>
    <w:unhideWhenUsed/>
    <w:rsid w:val="0010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5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6524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34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5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7ACF-F7A1-41A6-B715-F455CB1E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Oms</dc:creator>
  <cp:keywords/>
  <dc:description/>
  <cp:lastModifiedBy>Secrétariat A2PEPS</cp:lastModifiedBy>
  <cp:revision>2</cp:revision>
  <cp:lastPrinted>2020-11-05T06:56:00Z</cp:lastPrinted>
  <dcterms:created xsi:type="dcterms:W3CDTF">2024-05-03T07:16:00Z</dcterms:created>
  <dcterms:modified xsi:type="dcterms:W3CDTF">2024-05-03T07:16:00Z</dcterms:modified>
</cp:coreProperties>
</file>